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DAE" w:rsidRPr="008A1768" w:rsidRDefault="00B42DAE" w:rsidP="008A1768">
      <w:pPr>
        <w:jc w:val="center"/>
        <w:rPr>
          <w:rFonts w:ascii="Times New Roman" w:hAnsi="Times New Roman" w:cs="Times New Roman"/>
          <w:b/>
        </w:rPr>
      </w:pPr>
      <w:r w:rsidRPr="004E69A5">
        <w:rPr>
          <w:rFonts w:ascii="Times New Roman" w:eastAsia="Times New Roman" w:hAnsi="Times New Roman" w:cs="Times New Roman"/>
          <w:b/>
          <w:color w:val="1E1D1D"/>
        </w:rPr>
        <w:t>Rosencrantz and Guildenstern Are Dead</w:t>
      </w:r>
    </w:p>
    <w:p w:rsidR="00B42DAE" w:rsidRPr="004E69A5" w:rsidRDefault="00B42DAE" w:rsidP="00B42DAE">
      <w:pPr>
        <w:numPr>
          <w:ilvl w:val="0"/>
          <w:numId w:val="1"/>
        </w:numPr>
        <w:shd w:val="clear" w:color="auto" w:fill="FFFFFF"/>
        <w:spacing w:after="18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Who wrote Rosencrantz and Guildenstern Are Dead?</w:t>
      </w:r>
    </w:p>
    <w:p w:rsidR="00B42DAE" w:rsidRPr="004E69A5" w:rsidRDefault="00B42DAE" w:rsidP="00B42DAE">
      <w:pPr>
        <w:shd w:val="clear" w:color="auto" w:fill="FFFFFF"/>
        <w:spacing w:after="18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T</w:t>
      </w:r>
      <w:r>
        <w:rPr>
          <w:rFonts w:ascii="Times New Roman" w:eastAsia="Times New Roman" w:hAnsi="Times New Roman" w:cs="Times New Roman"/>
          <w:color w:val="1E1D1D"/>
        </w:rPr>
        <w:t>om S</w:t>
      </w:r>
      <w:r w:rsidRPr="004E69A5">
        <w:rPr>
          <w:rFonts w:ascii="Times New Roman" w:eastAsia="Times New Roman" w:hAnsi="Times New Roman" w:cs="Times New Roman"/>
          <w:color w:val="1E1D1D"/>
        </w:rPr>
        <w:t>toppard</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When was the first edition of Rosencrantz and Guildenstern Are Dead published?</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1967</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What Shakespearean play do the main characters appear in?</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Hamlet</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What is the main difference between the first and second editions of the play?</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Answer. The Ending</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The following adjective(s) best describe(s) Guildenstern:</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S</w:t>
      </w:r>
      <w:r>
        <w:rPr>
          <w:rFonts w:ascii="Times New Roman" w:eastAsia="Times New Roman" w:hAnsi="Times New Roman" w:cs="Times New Roman"/>
          <w:color w:val="1E1D1D"/>
        </w:rPr>
        <w:t>mart, C</w:t>
      </w:r>
      <w:r w:rsidRPr="004E69A5">
        <w:rPr>
          <w:rFonts w:ascii="Times New Roman" w:eastAsia="Times New Roman" w:hAnsi="Times New Roman" w:cs="Times New Roman"/>
          <w:color w:val="1E1D1D"/>
        </w:rPr>
        <w:t>ynical</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The following adjective(s) best describe(s) Rosencrantz:</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Answer. Harmlessly O</w:t>
      </w:r>
      <w:r w:rsidRPr="004E69A5">
        <w:rPr>
          <w:rFonts w:ascii="Times New Roman" w:eastAsia="Times New Roman" w:hAnsi="Times New Roman" w:cs="Times New Roman"/>
          <w:color w:val="1E1D1D"/>
        </w:rPr>
        <w:t>btuse</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What game are Rosencrantz and Guildenstern playing at the play's opening?</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Tossing a coin</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What is puzzling about the game?</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The coin lands on the same side an</w:t>
      </w:r>
      <w:r>
        <w:rPr>
          <w:rFonts w:ascii="Times New Roman" w:eastAsia="Times New Roman" w:hAnsi="Times New Roman" w:cs="Times New Roman"/>
          <w:color w:val="1E1D1D"/>
        </w:rPr>
        <w:t>d</w:t>
      </w:r>
      <w:r w:rsidRPr="004E69A5">
        <w:rPr>
          <w:rFonts w:ascii="Times New Roman" w:eastAsia="Times New Roman" w:hAnsi="Times New Roman" w:cs="Times New Roman"/>
          <w:color w:val="1E1D1D"/>
        </w:rPr>
        <w:t xml:space="preserve"> highly improbable number of times</w:t>
      </w:r>
    </w:p>
    <w:p w:rsidR="00B42DAE" w:rsidRPr="004E69A5" w:rsidRDefault="00B42DAE" w:rsidP="00B42DAE">
      <w:pPr>
        <w:shd w:val="clear" w:color="auto" w:fill="FFFFFF"/>
        <w:spacing w:after="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On what side does the coin land?</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Who keeps winning the bets?</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Rosencrantz</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Who does not grasp the mathematical improbability of the event and is merely excited about a new record being achieved?</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Rosencrantz</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Which of the following best describes what the Player is offering to sell Rosencrantz and Guildenstern?</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Pornography</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Who is Ophelia?</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A young woman in love with hamlet</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Who is the King of Denmark?</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Claudius</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Which of the following is NOT a reason for Hamlet's strange behavior?</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Claudius is pla</w:t>
      </w:r>
      <w:r>
        <w:rPr>
          <w:rFonts w:ascii="Times New Roman" w:eastAsia="Times New Roman" w:hAnsi="Times New Roman" w:cs="Times New Roman"/>
          <w:color w:val="1E1D1D"/>
        </w:rPr>
        <w:t>nning to kill G</w:t>
      </w:r>
      <w:r w:rsidRPr="004E69A5">
        <w:rPr>
          <w:rFonts w:ascii="Times New Roman" w:eastAsia="Times New Roman" w:hAnsi="Times New Roman" w:cs="Times New Roman"/>
          <w:color w:val="1E1D1D"/>
        </w:rPr>
        <w:t>ertrude</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Why have Rosencrantz and Guildenstern been sent for?</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Answer. T</w:t>
      </w:r>
      <w:r w:rsidRPr="004E69A5">
        <w:rPr>
          <w:rFonts w:ascii="Times New Roman" w:eastAsia="Times New Roman" w:hAnsi="Times New Roman" w:cs="Times New Roman"/>
          <w:color w:val="1E1D1D"/>
        </w:rPr>
        <w:t>o learn why hamlet is disturbed</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What is the object of the game "Questions"?</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All of the above</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How does Hamlet know that Claudius killed his father?</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Answer. H</w:t>
      </w:r>
      <w:r w:rsidRPr="004E69A5">
        <w:rPr>
          <w:rFonts w:ascii="Times New Roman" w:eastAsia="Times New Roman" w:hAnsi="Times New Roman" w:cs="Times New Roman"/>
          <w:color w:val="1E1D1D"/>
        </w:rPr>
        <w:t>is father's angry ghost told him</w:t>
      </w:r>
      <w:r>
        <w:rPr>
          <w:rFonts w:ascii="Times New Roman" w:eastAsia="Times New Roman" w:hAnsi="Times New Roman" w:cs="Times New Roman"/>
          <w:color w:val="1E1D1D"/>
        </w:rPr>
        <w:t>.</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What is one of the reasons Guildenstern is disturbed about their predicament?</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They cannot remember their past</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When Rosencrantz and Guildenstern first speak to Hamlet, what is he doing?</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Contemplating suicide</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What play is mimed by the Players?</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Answer. The Murder of</w:t>
      </w:r>
      <w:r w:rsidRPr="004E69A5">
        <w:rPr>
          <w:rFonts w:ascii="Times New Roman" w:eastAsia="Times New Roman" w:hAnsi="Times New Roman" w:cs="Times New Roman"/>
          <w:color w:val="1E1D1D"/>
        </w:rPr>
        <w:t xml:space="preserve"> </w:t>
      </w:r>
      <w:proofErr w:type="spellStart"/>
      <w:r w:rsidRPr="004E69A5">
        <w:rPr>
          <w:rFonts w:ascii="Times New Roman" w:eastAsia="Times New Roman" w:hAnsi="Times New Roman" w:cs="Times New Roman"/>
          <w:color w:val="1E1D1D"/>
        </w:rPr>
        <w:t>Gonzago</w:t>
      </w:r>
      <w:proofErr w:type="spellEnd"/>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lastRenderedPageBreak/>
        <w:t>Whose daughter is Ophelia?</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Polonius's</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Why are Rosencrantz and Guildenstern sent to apprehend Hamlet?</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Answer. Hamlet has killed P</w:t>
      </w:r>
      <w:r w:rsidRPr="004E69A5">
        <w:rPr>
          <w:rFonts w:ascii="Times New Roman" w:eastAsia="Times New Roman" w:hAnsi="Times New Roman" w:cs="Times New Roman"/>
          <w:color w:val="1E1D1D"/>
        </w:rPr>
        <w:t>olonius</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What are Rosencrantz and Guildenstern supposed to give the English King?</w:t>
      </w:r>
    </w:p>
    <w:p w:rsidR="00B42DAE" w:rsidRPr="004E69A5"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A letter</w:t>
      </w:r>
    </w:p>
    <w:p w:rsidR="00B42DAE" w:rsidRPr="004E69A5" w:rsidRDefault="00B42DAE" w:rsidP="00B42DAE">
      <w:pPr>
        <w:numPr>
          <w:ilvl w:val="0"/>
          <w:numId w:val="1"/>
        </w:numPr>
        <w:shd w:val="clear" w:color="auto" w:fill="FFFFFF"/>
        <w:spacing w:after="0" w:line="240" w:lineRule="auto"/>
        <w:ind w:left="420"/>
        <w:textAlignment w:val="baseline"/>
        <w:rPr>
          <w:rFonts w:ascii="Times New Roman" w:eastAsia="Times New Roman" w:hAnsi="Times New Roman" w:cs="Times New Roman"/>
          <w:color w:val="1E1D1D"/>
        </w:rPr>
      </w:pPr>
      <w:r w:rsidRPr="004E69A5">
        <w:rPr>
          <w:rFonts w:ascii="Times New Roman" w:eastAsia="Times New Roman" w:hAnsi="Times New Roman" w:cs="Times New Roman"/>
          <w:color w:val="1E1D1D"/>
        </w:rPr>
        <w:t>What genre does the play Rosencrantz and Guildenstern Are Dead belong to?</w:t>
      </w:r>
    </w:p>
    <w:p w:rsidR="00B42DAE" w:rsidRPr="002459F9" w:rsidRDefault="00B42DAE" w:rsidP="00B42DAE">
      <w:pPr>
        <w:shd w:val="clear" w:color="auto" w:fill="FFFFFF"/>
        <w:spacing w:after="60" w:line="240" w:lineRule="auto"/>
        <w:ind w:left="420"/>
        <w:textAlignment w:val="baseline"/>
        <w:rPr>
          <w:rFonts w:ascii="Times New Roman" w:eastAsia="Times New Roman" w:hAnsi="Times New Roman" w:cs="Times New Roman"/>
          <w:color w:val="1E1D1D"/>
        </w:rPr>
      </w:pPr>
      <w:r>
        <w:rPr>
          <w:rFonts w:ascii="Times New Roman" w:eastAsia="Times New Roman" w:hAnsi="Times New Roman" w:cs="Times New Roman"/>
          <w:color w:val="1E1D1D"/>
        </w:rPr>
        <w:t xml:space="preserve">Answer. </w:t>
      </w:r>
      <w:r w:rsidRPr="004E69A5">
        <w:rPr>
          <w:rFonts w:ascii="Times New Roman" w:eastAsia="Times New Roman" w:hAnsi="Times New Roman" w:cs="Times New Roman"/>
          <w:color w:val="1E1D1D"/>
        </w:rPr>
        <w:t>Comedy</w:t>
      </w:r>
    </w:p>
    <w:p w:rsidR="00B42DAE" w:rsidRPr="002459F9" w:rsidRDefault="00B42DAE" w:rsidP="00B42DAE">
      <w:pPr>
        <w:pStyle w:val="ListParagraph"/>
        <w:numPr>
          <w:ilvl w:val="0"/>
          <w:numId w:val="1"/>
        </w:numPr>
        <w:shd w:val="clear" w:color="auto" w:fill="FFFFFF"/>
        <w:spacing w:after="60" w:line="240" w:lineRule="auto"/>
        <w:textAlignment w:val="baseline"/>
        <w:rPr>
          <w:rFonts w:ascii="Times New Roman" w:eastAsia="Times New Roman" w:hAnsi="Times New Roman" w:cs="Times New Roman"/>
          <w:color w:val="1E1D1D"/>
        </w:rPr>
      </w:pPr>
      <w:proofErr w:type="gramStart"/>
      <w:r w:rsidRPr="002459F9">
        <w:rPr>
          <w:rFonts w:ascii="Times New Roman" w:hAnsi="Times New Roman" w:cs="Times New Roman"/>
          <w:b/>
        </w:rPr>
        <w:t>Estimate how do</w:t>
      </w:r>
      <w:proofErr w:type="gramEnd"/>
      <w:r w:rsidRPr="002459F9">
        <w:rPr>
          <w:rFonts w:ascii="Times New Roman" w:hAnsi="Times New Roman" w:cs="Times New Roman"/>
          <w:b/>
        </w:rPr>
        <w:t xml:space="preserve"> Rosencrantz and Guildenstern are dead relate to Hamlet? </w:t>
      </w:r>
    </w:p>
    <w:p w:rsidR="00B42DAE" w:rsidRPr="002459F9" w:rsidRDefault="00B42DAE" w:rsidP="00B42DAE">
      <w:pPr>
        <w:jc w:val="both"/>
        <w:rPr>
          <w:rFonts w:ascii="Times New Roman" w:hAnsi="Times New Roman" w:cs="Times New Roman"/>
        </w:rPr>
      </w:pPr>
      <w:r w:rsidRPr="002459F9">
        <w:rPr>
          <w:rFonts w:ascii="Times New Roman" w:hAnsi="Times New Roman" w:cs="Times New Roman"/>
          <w:b/>
        </w:rPr>
        <w:t>Answer</w:t>
      </w:r>
      <w:r w:rsidRPr="002459F9">
        <w:rPr>
          <w:rFonts w:ascii="Times New Roman" w:hAnsi="Times New Roman" w:cs="Times New Roman"/>
        </w:rPr>
        <w:t xml:space="preserve">. Tom </w:t>
      </w:r>
      <w:proofErr w:type="spellStart"/>
      <w:r w:rsidRPr="002459F9">
        <w:rPr>
          <w:rFonts w:ascii="Times New Roman" w:hAnsi="Times New Roman" w:cs="Times New Roman"/>
        </w:rPr>
        <w:t>Stoppard's</w:t>
      </w:r>
      <w:proofErr w:type="spellEnd"/>
      <w:r w:rsidRPr="002459F9">
        <w:rPr>
          <w:rFonts w:ascii="Times New Roman" w:hAnsi="Times New Roman" w:cs="Times New Roman"/>
        </w:rPr>
        <w:t xml:space="preserve"> "Rosencrantz and Guildenstern are </w:t>
      </w:r>
      <w:proofErr w:type="gramStart"/>
      <w:r w:rsidRPr="002459F9">
        <w:rPr>
          <w:rFonts w:ascii="Times New Roman" w:hAnsi="Times New Roman" w:cs="Times New Roman"/>
        </w:rPr>
        <w:t>Dead</w:t>
      </w:r>
      <w:proofErr w:type="gramEnd"/>
      <w:r w:rsidRPr="002459F9">
        <w:rPr>
          <w:rFonts w:ascii="Times New Roman" w:hAnsi="Times New Roman" w:cs="Times New Roman"/>
        </w:rPr>
        <w:t xml:space="preserve">" and William Shakespeare's "Hamlet" are complimentary tragedies. Turning around utterly disparate backgrounds, customs, and cultures, they each address comparable topics, ideas, and concerns. Tom Stoppard composed and staged many draughts, and earlier versions of the play eventually became Rosencrantz and Guildenstern are </w:t>
      </w:r>
      <w:proofErr w:type="gramStart"/>
      <w:r w:rsidRPr="002459F9">
        <w:rPr>
          <w:rFonts w:ascii="Times New Roman" w:hAnsi="Times New Roman" w:cs="Times New Roman"/>
        </w:rPr>
        <w:t>Dead</w:t>
      </w:r>
      <w:proofErr w:type="gramEnd"/>
      <w:r w:rsidRPr="002459F9">
        <w:rPr>
          <w:rFonts w:ascii="Times New Roman" w:hAnsi="Times New Roman" w:cs="Times New Roman"/>
        </w:rPr>
        <w:t xml:space="preserve">. Both texts disclose the environment in which they have been generated, and each piece tests the audience's patience against the other. Readers of "Rosencrantz and Guildenstern Are Dead" delight in Shakespeare's "Hamlet," demonstrating the environment in which Stoppard wrote his play. William Shakespeare's Hamlet, which was first published in 1601, is a combination of assumptions and changes taken straight from the ancient Greek tragedies. Stoppard wrote the play Rosencrantz and Guildenstern are Dead, from which sections of "Rosencrantz and Guildenstern are Dead" by Shakespeare are borrowed. In this study, the plays "Hamlet" and "Rosencrantz and Guildenstern are </w:t>
      </w:r>
      <w:proofErr w:type="gramStart"/>
      <w:r w:rsidRPr="002459F9">
        <w:rPr>
          <w:rFonts w:ascii="Times New Roman" w:hAnsi="Times New Roman" w:cs="Times New Roman"/>
        </w:rPr>
        <w:t>Dead</w:t>
      </w:r>
      <w:proofErr w:type="gramEnd"/>
      <w:r w:rsidRPr="002459F9">
        <w:rPr>
          <w:rFonts w:ascii="Times New Roman" w:hAnsi="Times New Roman" w:cs="Times New Roman"/>
        </w:rPr>
        <w:t xml:space="preserve">" are compared. The word "transformation" can be used in various ways to describe the relationship between Hamlet and "Rosencrantz, and Guildenstern is </w:t>
      </w:r>
      <w:proofErr w:type="gramStart"/>
      <w:r w:rsidRPr="002459F9">
        <w:rPr>
          <w:rFonts w:ascii="Times New Roman" w:hAnsi="Times New Roman" w:cs="Times New Roman"/>
        </w:rPr>
        <w:t>Dead</w:t>
      </w:r>
      <w:proofErr w:type="gramEnd"/>
      <w:r w:rsidRPr="002459F9">
        <w:rPr>
          <w:rFonts w:ascii="Times New Roman" w:hAnsi="Times New Roman" w:cs="Times New Roman"/>
        </w:rPr>
        <w:t xml:space="preserve">", as well as the two texts individually. It can be used as a scene involving "Rosencrantz and Guildenstern", where the topic of transformation is explored explicitly as a starting point and as a means of attempting to impose some order on a conversation that otherwise risks being as disorderly as the Ghost of Hamlet itself. When calling on his two friends to help him and his step-son, Hamlet, Claudius describes his step-son and nephew as follows: "Something have you heard Of Hamlet's transformation — so call it </w:t>
      </w:r>
      <w:proofErr w:type="spellStart"/>
      <w:r w:rsidRPr="002459F9">
        <w:rPr>
          <w:rFonts w:ascii="Times New Roman" w:hAnsi="Times New Roman" w:cs="Times New Roman"/>
        </w:rPr>
        <w:t>Sith</w:t>
      </w:r>
      <w:proofErr w:type="spellEnd"/>
      <w:r w:rsidRPr="002459F9">
        <w:rPr>
          <w:rFonts w:ascii="Times New Roman" w:hAnsi="Times New Roman" w:cs="Times New Roman"/>
        </w:rPr>
        <w:t xml:space="preserve"> nor the exterior nor the inward man She resembles that it was" Hamlet is not what he was, either in terms of appearance or essence, is Claudius's argument in this instance. Given that Hamlet previously advised Horatio not to reveal him if "he will think to meet/</w:t>
      </w:r>
      <w:proofErr w:type="gramStart"/>
      <w:r w:rsidRPr="002459F9">
        <w:rPr>
          <w:rFonts w:ascii="Times New Roman" w:hAnsi="Times New Roman" w:cs="Times New Roman"/>
        </w:rPr>
        <w:t>To</w:t>
      </w:r>
      <w:proofErr w:type="gramEnd"/>
      <w:r w:rsidRPr="002459F9">
        <w:rPr>
          <w:rFonts w:ascii="Times New Roman" w:hAnsi="Times New Roman" w:cs="Times New Roman"/>
        </w:rPr>
        <w:t xml:space="preserve"> put an antic disposition on," the audience is aware of a little discrepancy. According to Claudius, the ability to recognize similarities and differences between occurrences is what allows for transformation.</w:t>
      </w:r>
    </w:p>
    <w:p w:rsidR="00B42DAE" w:rsidRPr="002459F9" w:rsidRDefault="00B42DAE" w:rsidP="00B42DAE">
      <w:pPr>
        <w:jc w:val="both"/>
        <w:rPr>
          <w:rFonts w:ascii="Times New Roman" w:hAnsi="Times New Roman" w:cs="Times New Roman"/>
        </w:rPr>
      </w:pPr>
      <w:r w:rsidRPr="002459F9">
        <w:rPr>
          <w:rFonts w:ascii="Times New Roman" w:hAnsi="Times New Roman" w:cs="Times New Roman"/>
        </w:rPr>
        <w:t>"</w:t>
      </w:r>
      <w:proofErr w:type="spellStart"/>
      <w:proofErr w:type="gramStart"/>
      <w:r w:rsidRPr="002459F9">
        <w:rPr>
          <w:rFonts w:ascii="Times New Roman" w:hAnsi="Times New Roman" w:cs="Times New Roman"/>
        </w:rPr>
        <w:t>usurp'st</w:t>
      </w:r>
      <w:proofErr w:type="spellEnd"/>
      <w:proofErr w:type="gramEnd"/>
      <w:r w:rsidRPr="002459F9">
        <w:rPr>
          <w:rFonts w:ascii="Times New Roman" w:hAnsi="Times New Roman" w:cs="Times New Roman"/>
        </w:rPr>
        <w:t xml:space="preserve"> this time of night Together with that fair and warlike form In which the majesty of buried Demark Did sometimes march." Here, political change and a decline in society's morals are closely related to the bodily alteration of the state's supreme leader. In Hamlet, there are two highly significant ways in which the king's image is altered. Two things happen: first, the murdered man now occupies the throne, challenging one of history's most profound transformations: from life to death. </w:t>
      </w:r>
    </w:p>
    <w:p w:rsidR="00B42DAE" w:rsidRPr="002459F9" w:rsidRDefault="00B42DAE" w:rsidP="00B42DAE">
      <w:pPr>
        <w:jc w:val="both"/>
        <w:rPr>
          <w:rFonts w:ascii="Times New Roman" w:hAnsi="Times New Roman" w:cs="Times New Roman"/>
        </w:rPr>
      </w:pPr>
      <w:r w:rsidRPr="002459F9">
        <w:rPr>
          <w:rFonts w:ascii="Times New Roman" w:hAnsi="Times New Roman" w:cs="Times New Roman"/>
        </w:rPr>
        <w:t xml:space="preserve">To better understand the differences between "Hamlet" and its most well-known offshoot ", Rosencrantz and Guildenstern Are Dead", can be compared to the two plays. This is because it can be seen as one of their most notable differences. Hamlet wrestles with whether action is preferable to inaction, as alluded to in the speech "To be, or not to be." The terrifying thought that Rosencrantz and Guildenstern may not be able to take any further action beyond what has already been decided for them is what Rosencrantz and Guildenstern find most horrifying. Whereas Rosencrantz and Guildenstern's experience is characterized by ontological doubt, Rosencrantz and Guildenstern's ordeal is characterized by moral uncertainty. The forces driving change, however, are relevant to both situations. </w:t>
      </w:r>
    </w:p>
    <w:p w:rsidR="00B42DAE" w:rsidRPr="002459F9" w:rsidRDefault="00B42DAE" w:rsidP="00B42DAE">
      <w:pPr>
        <w:jc w:val="both"/>
        <w:rPr>
          <w:rFonts w:ascii="Times New Roman" w:hAnsi="Times New Roman" w:cs="Times New Roman"/>
        </w:rPr>
      </w:pPr>
      <w:r w:rsidRPr="002459F9">
        <w:rPr>
          <w:rFonts w:ascii="Times New Roman" w:hAnsi="Times New Roman" w:cs="Times New Roman"/>
        </w:rPr>
        <w:t>In a universe damaged by human responses to fortune's inconsistencies and worldly inconsistencies, "Horatio" serves as a paradigm of consistency for Hamlet. It is the lack of a different form of constancy, the regularity of change that Rosencrantz and Guildenstern regret. Few individuals could approach the play, also known as Hamlet, for the first time without understanding its tragic aspect because of its long history and cultural significance over the globe. On the other hand, the title of R &amp; G indicates its humorous position and the opening scene, which employs repetition to establish its anarchic hold, both of which signify the film's eccentricity in making minor individuals into stars and margins into centers.</w:t>
      </w:r>
    </w:p>
    <w:p w:rsidR="00B42DAE" w:rsidRDefault="00B42DAE" w:rsidP="00B42DAE">
      <w:pPr>
        <w:jc w:val="both"/>
        <w:rPr>
          <w:rFonts w:ascii="Times New Roman" w:hAnsi="Times New Roman" w:cs="Times New Roman"/>
        </w:rPr>
      </w:pPr>
      <w:r w:rsidRPr="002459F9">
        <w:rPr>
          <w:rFonts w:ascii="Times New Roman" w:hAnsi="Times New Roman" w:cs="Times New Roman"/>
        </w:rPr>
        <w:t xml:space="preserve">"Rosencrantz and Guildenstern are </w:t>
      </w:r>
      <w:proofErr w:type="gramStart"/>
      <w:r w:rsidRPr="002459F9">
        <w:rPr>
          <w:rFonts w:ascii="Times New Roman" w:hAnsi="Times New Roman" w:cs="Times New Roman"/>
        </w:rPr>
        <w:t>Dead</w:t>
      </w:r>
      <w:proofErr w:type="gramEnd"/>
      <w:r w:rsidRPr="002459F9">
        <w:rPr>
          <w:rFonts w:ascii="Times New Roman" w:hAnsi="Times New Roman" w:cs="Times New Roman"/>
        </w:rPr>
        <w:t xml:space="preserve">" emphasizes these two characters' plight despite their minor roles in Shakespeare's Hamlet. They portray two courtiers at Elsinore who, unable to flee the situation, become entangled and eventually pass away without discovering the cause of their death in both plays. As the two companions are known informally in </w:t>
      </w:r>
      <w:proofErr w:type="spellStart"/>
      <w:r w:rsidRPr="002459F9">
        <w:rPr>
          <w:rFonts w:ascii="Times New Roman" w:hAnsi="Times New Roman" w:cs="Times New Roman"/>
        </w:rPr>
        <w:t>Stoppard's</w:t>
      </w:r>
      <w:proofErr w:type="spellEnd"/>
      <w:r w:rsidRPr="002459F9">
        <w:rPr>
          <w:rFonts w:ascii="Times New Roman" w:hAnsi="Times New Roman" w:cs="Times New Roman"/>
        </w:rPr>
        <w:t xml:space="preserve"> play, </w:t>
      </w:r>
      <w:proofErr w:type="spellStart"/>
      <w:r w:rsidRPr="002459F9">
        <w:rPr>
          <w:rFonts w:ascii="Times New Roman" w:hAnsi="Times New Roman" w:cs="Times New Roman"/>
        </w:rPr>
        <w:t>Ros</w:t>
      </w:r>
      <w:proofErr w:type="spellEnd"/>
      <w:r w:rsidRPr="002459F9">
        <w:rPr>
          <w:rFonts w:ascii="Times New Roman" w:hAnsi="Times New Roman" w:cs="Times New Roman"/>
        </w:rPr>
        <w:t xml:space="preserve"> and </w:t>
      </w:r>
      <w:proofErr w:type="spellStart"/>
      <w:r w:rsidRPr="002459F9">
        <w:rPr>
          <w:rFonts w:ascii="Times New Roman" w:hAnsi="Times New Roman" w:cs="Times New Roman"/>
        </w:rPr>
        <w:t>Guil</w:t>
      </w:r>
      <w:proofErr w:type="spellEnd"/>
      <w:r w:rsidRPr="002459F9">
        <w:rPr>
          <w:rFonts w:ascii="Times New Roman" w:hAnsi="Times New Roman" w:cs="Times New Roman"/>
        </w:rPr>
        <w:t xml:space="preserve"> are depicted in the play questioning the course of events as it brings the audience behind the scenes of Hamlet. </w:t>
      </w:r>
      <w:proofErr w:type="spellStart"/>
      <w:r w:rsidRPr="002459F9">
        <w:rPr>
          <w:rFonts w:ascii="Times New Roman" w:hAnsi="Times New Roman" w:cs="Times New Roman"/>
        </w:rPr>
        <w:t>Ros</w:t>
      </w:r>
      <w:proofErr w:type="spellEnd"/>
      <w:r w:rsidRPr="002459F9">
        <w:rPr>
          <w:rFonts w:ascii="Times New Roman" w:hAnsi="Times New Roman" w:cs="Times New Roman"/>
        </w:rPr>
        <w:t xml:space="preserve"> &amp; </w:t>
      </w:r>
      <w:proofErr w:type="spellStart"/>
      <w:r w:rsidRPr="002459F9">
        <w:rPr>
          <w:rFonts w:ascii="Times New Roman" w:hAnsi="Times New Roman" w:cs="Times New Roman"/>
        </w:rPr>
        <w:t>Guil's</w:t>
      </w:r>
      <w:proofErr w:type="spellEnd"/>
      <w:r w:rsidRPr="002459F9">
        <w:rPr>
          <w:rFonts w:ascii="Times New Roman" w:hAnsi="Times New Roman" w:cs="Times New Roman"/>
        </w:rPr>
        <w:t xml:space="preserve"> version of the Hamlet plot is the only subject on which the entire work is focused.</w:t>
      </w:r>
    </w:p>
    <w:p w:rsidR="00B42DAE" w:rsidRPr="002459F9" w:rsidRDefault="00B42DAE" w:rsidP="00B42DAE">
      <w:pPr>
        <w:pStyle w:val="ListParagraph"/>
        <w:numPr>
          <w:ilvl w:val="0"/>
          <w:numId w:val="1"/>
        </w:numPr>
        <w:jc w:val="both"/>
        <w:rPr>
          <w:rFonts w:ascii="Times New Roman" w:hAnsi="Times New Roman" w:cs="Times New Roman"/>
          <w:b/>
        </w:rPr>
      </w:pPr>
      <w:r w:rsidRPr="002459F9">
        <w:rPr>
          <w:rFonts w:ascii="Times New Roman" w:hAnsi="Times New Roman" w:cs="Times New Roman"/>
          <w:b/>
        </w:rPr>
        <w:t>Discuss the themes of</w:t>
      </w:r>
      <w:r>
        <w:rPr>
          <w:rFonts w:ascii="Times New Roman" w:hAnsi="Times New Roman" w:cs="Times New Roman"/>
          <w:b/>
        </w:rPr>
        <w:t xml:space="preserve"> the play </w:t>
      </w:r>
      <w:r w:rsidRPr="00DC7D61">
        <w:rPr>
          <w:rFonts w:ascii="Times New Roman" w:hAnsi="Times New Roman" w:cs="Times New Roman"/>
          <w:b/>
        </w:rPr>
        <w:t>"Rosencrantz and Guildenstern are Dead"</w:t>
      </w:r>
    </w:p>
    <w:p w:rsidR="00B42DAE" w:rsidRDefault="00B42DAE" w:rsidP="00B42DAE">
      <w:pPr>
        <w:ind w:left="360"/>
        <w:jc w:val="both"/>
        <w:rPr>
          <w:rFonts w:ascii="Times New Roman" w:hAnsi="Times New Roman" w:cs="Times New Roman"/>
        </w:rPr>
      </w:pPr>
      <w:r w:rsidRPr="002459F9">
        <w:rPr>
          <w:rFonts w:ascii="Times New Roman" w:hAnsi="Times New Roman" w:cs="Times New Roman"/>
          <w:b/>
        </w:rPr>
        <w:t>Answer</w:t>
      </w:r>
      <w:r>
        <w:rPr>
          <w:rFonts w:ascii="Times New Roman" w:hAnsi="Times New Roman" w:cs="Times New Roman"/>
        </w:rPr>
        <w:t xml:space="preserve">. </w:t>
      </w:r>
      <w:r w:rsidRPr="002459F9">
        <w:rPr>
          <w:rFonts w:ascii="Times New Roman" w:hAnsi="Times New Roman" w:cs="Times New Roman"/>
        </w:rPr>
        <w:t xml:space="preserve">Tom </w:t>
      </w:r>
      <w:proofErr w:type="spellStart"/>
      <w:r w:rsidRPr="002459F9">
        <w:rPr>
          <w:rFonts w:ascii="Times New Roman" w:hAnsi="Times New Roman" w:cs="Times New Roman"/>
        </w:rPr>
        <w:t>Stoppard's</w:t>
      </w:r>
      <w:proofErr w:type="spellEnd"/>
      <w:r w:rsidRPr="002459F9">
        <w:rPr>
          <w:rFonts w:ascii="Times New Roman" w:hAnsi="Times New Roman" w:cs="Times New Roman"/>
        </w:rPr>
        <w:t xml:space="preserve"> "Rosencrantz and Guildenstern are </w:t>
      </w:r>
      <w:proofErr w:type="gramStart"/>
      <w:r w:rsidRPr="002459F9">
        <w:rPr>
          <w:rFonts w:ascii="Times New Roman" w:hAnsi="Times New Roman" w:cs="Times New Roman"/>
        </w:rPr>
        <w:t>Dead</w:t>
      </w:r>
      <w:proofErr w:type="gramEnd"/>
      <w:r w:rsidRPr="002459F9">
        <w:rPr>
          <w:rFonts w:ascii="Times New Roman" w:hAnsi="Times New Roman" w:cs="Times New Roman"/>
        </w:rPr>
        <w:t xml:space="preserve">" and William Shakespeare's "Hamlet" are complimentary tragedies. Turning around utterly disparate backgrounds, customs, and cultures, they each address comparable topics, ideas, and concerns. Tom Stoppard composed and staged many draughts, and earlier versions of the play eventually became Rosencrantz and Guildenstern are </w:t>
      </w:r>
      <w:proofErr w:type="gramStart"/>
      <w:r w:rsidRPr="002459F9">
        <w:rPr>
          <w:rFonts w:ascii="Times New Roman" w:hAnsi="Times New Roman" w:cs="Times New Roman"/>
        </w:rPr>
        <w:t>Dead</w:t>
      </w:r>
      <w:proofErr w:type="gramEnd"/>
      <w:r w:rsidRPr="002459F9">
        <w:rPr>
          <w:rFonts w:ascii="Times New Roman" w:hAnsi="Times New Roman" w:cs="Times New Roman"/>
        </w:rPr>
        <w:t>. Both texts disclose the environment in which they have been generated, and each piece tests the audience's patience against the other. Readers of "Rosencrantz and Guildenstern Are Dead" delight in Shakespeare's "Hamlet," demonstrating the environment in which Stoppard wrote his play.</w:t>
      </w:r>
      <w:r>
        <w:rPr>
          <w:rFonts w:ascii="Times New Roman" w:hAnsi="Times New Roman" w:cs="Times New Roman"/>
        </w:rPr>
        <w:t xml:space="preserve"> The themes of the play can be discussed as follows-</w:t>
      </w:r>
    </w:p>
    <w:p w:rsidR="00B42DAE" w:rsidRDefault="00B42DAE" w:rsidP="00B42DAE">
      <w:pPr>
        <w:ind w:left="360"/>
        <w:jc w:val="both"/>
        <w:rPr>
          <w:rFonts w:ascii="Times New Roman" w:hAnsi="Times New Roman" w:cs="Times New Roman"/>
        </w:rPr>
      </w:pPr>
      <w:r w:rsidRPr="002459F9">
        <w:rPr>
          <w:rFonts w:ascii="Times New Roman" w:hAnsi="Times New Roman" w:cs="Times New Roman"/>
        </w:rPr>
        <w:t xml:space="preserve">Existentialism: Existentialism is the philosophical movement that focuses on the plight of the individual to seek meaning and purpose in a vast universe. Ultimately, the individual is responsible for his or her own actions despite the prevailing uncertainty about right or wrong. Many have examined plays such as Beckett’s Waiting for </w:t>
      </w:r>
      <w:proofErr w:type="spellStart"/>
      <w:r w:rsidRPr="002459F9">
        <w:rPr>
          <w:rFonts w:ascii="Times New Roman" w:hAnsi="Times New Roman" w:cs="Times New Roman"/>
        </w:rPr>
        <w:t>Godot</w:t>
      </w:r>
      <w:proofErr w:type="spellEnd"/>
      <w:r w:rsidRPr="002459F9">
        <w:rPr>
          <w:rFonts w:ascii="Times New Roman" w:hAnsi="Times New Roman" w:cs="Times New Roman"/>
        </w:rPr>
        <w:t xml:space="preserve">, Pirandello’s Six Characters in Search for an </w:t>
      </w:r>
      <w:proofErr w:type="gramStart"/>
      <w:r w:rsidRPr="002459F9">
        <w:rPr>
          <w:rFonts w:ascii="Times New Roman" w:hAnsi="Times New Roman" w:cs="Times New Roman"/>
        </w:rPr>
        <w:t>Author ,</w:t>
      </w:r>
      <w:proofErr w:type="gramEnd"/>
      <w:r w:rsidRPr="002459F9">
        <w:rPr>
          <w:rFonts w:ascii="Times New Roman" w:hAnsi="Times New Roman" w:cs="Times New Roman"/>
        </w:rPr>
        <w:t xml:space="preserve"> and </w:t>
      </w:r>
      <w:proofErr w:type="spellStart"/>
      <w:r w:rsidRPr="002459F9">
        <w:rPr>
          <w:rFonts w:ascii="Times New Roman" w:hAnsi="Times New Roman" w:cs="Times New Roman"/>
        </w:rPr>
        <w:t>Stoppard’s</w:t>
      </w:r>
      <w:proofErr w:type="spellEnd"/>
      <w:r w:rsidRPr="002459F9">
        <w:rPr>
          <w:rFonts w:ascii="Times New Roman" w:hAnsi="Times New Roman" w:cs="Times New Roman"/>
        </w:rPr>
        <w:t xml:space="preserve"> Rosencrantz and Guildenstern Are Dead through an existential lens. Key characteristics of an existential work include the presence of anti-heroes, unstable knowledge of the </w:t>
      </w:r>
      <w:proofErr w:type="gramStart"/>
      <w:r w:rsidRPr="002459F9">
        <w:rPr>
          <w:rFonts w:ascii="Times New Roman" w:hAnsi="Times New Roman" w:cs="Times New Roman"/>
        </w:rPr>
        <w:t>past,</w:t>
      </w:r>
      <w:proofErr w:type="gramEnd"/>
      <w:r w:rsidRPr="002459F9">
        <w:rPr>
          <w:rFonts w:ascii="Times New Roman" w:hAnsi="Times New Roman" w:cs="Times New Roman"/>
        </w:rPr>
        <w:t xml:space="preserve"> and unstable identities. Identity: In Shakespeare’s work, Rosencrantz and Guildenstern are not given distinct personalities. In Hamlet they are stock characters whose staccato dialogue and Elizabethan wit serve merely as comedic devices. Their primary purpose is to relieve the dramatic tension present within the rest of Hamlet. Stoppard lifts these characters from Shakespeare, but places them in the foreground, although together they lack the depth to sustain the action that Hamlet sustains alone. Yet </w:t>
      </w:r>
      <w:proofErr w:type="spellStart"/>
      <w:r w:rsidRPr="002459F9">
        <w:rPr>
          <w:rFonts w:ascii="Times New Roman" w:hAnsi="Times New Roman" w:cs="Times New Roman"/>
        </w:rPr>
        <w:t>Stoppard’s</w:t>
      </w:r>
      <w:proofErr w:type="spellEnd"/>
      <w:r w:rsidRPr="002459F9">
        <w:rPr>
          <w:rFonts w:ascii="Times New Roman" w:hAnsi="Times New Roman" w:cs="Times New Roman"/>
        </w:rPr>
        <w:t xml:space="preserve"> genius lies in using their lack of depth and inability to sustain action as the very center of the events in Rosencrantz and Guildenstern are </w:t>
      </w:r>
      <w:proofErr w:type="gramStart"/>
      <w:r w:rsidRPr="002459F9">
        <w:rPr>
          <w:rFonts w:ascii="Times New Roman" w:hAnsi="Times New Roman" w:cs="Times New Roman"/>
        </w:rPr>
        <w:t>Dead</w:t>
      </w:r>
      <w:proofErr w:type="gramEnd"/>
      <w:r w:rsidRPr="002459F9">
        <w:rPr>
          <w:rFonts w:ascii="Times New Roman" w:hAnsi="Times New Roman" w:cs="Times New Roman"/>
        </w:rPr>
        <w:t xml:space="preserve">. For all intents and purposes, the two are indistinguishable and dispensable. Characters such as Claudius, Gertrude, and even Hamlet often call them by the wrong names; in fact Rosencrantz and Guildenstern are often unable to distinguish themselves. </w:t>
      </w:r>
      <w:proofErr w:type="gramStart"/>
      <w:r w:rsidRPr="002459F9">
        <w:rPr>
          <w:rFonts w:ascii="Times New Roman" w:hAnsi="Times New Roman" w:cs="Times New Roman"/>
        </w:rPr>
        <w:t>In[</w:t>
      </w:r>
      <w:proofErr w:type="gramEnd"/>
      <w:r w:rsidRPr="002459F9">
        <w:rPr>
          <w:rFonts w:ascii="Times New Roman" w:hAnsi="Times New Roman" w:cs="Times New Roman"/>
        </w:rPr>
        <w:t xml:space="preserve">Hamlet], they are dispensable, executed for no real reason and unable to garner much sympathy from the audience. In </w:t>
      </w:r>
      <w:proofErr w:type="spellStart"/>
      <w:r w:rsidRPr="002459F9">
        <w:rPr>
          <w:rFonts w:ascii="Times New Roman" w:hAnsi="Times New Roman" w:cs="Times New Roman"/>
        </w:rPr>
        <w:t>Stoppard’s</w:t>
      </w:r>
      <w:proofErr w:type="spellEnd"/>
      <w:r w:rsidRPr="002459F9">
        <w:rPr>
          <w:rFonts w:ascii="Times New Roman" w:hAnsi="Times New Roman" w:cs="Times New Roman"/>
        </w:rPr>
        <w:t xml:space="preserve"> play, however, although they meet the same fate the journey that they take to get there is far different. Stoppard humanizes Rosencrantz and Guildenstern by imbuing them with a deep-seated universal desire: the need for meaning. Even though they do not achieve any redeeming purpose, the audience can sympathize with the characters as they vacillate between awareness and understanding - never really achieving the latter.</w:t>
      </w:r>
    </w:p>
    <w:p w:rsidR="00B42DAE" w:rsidRDefault="00B42DAE" w:rsidP="00B42DAE">
      <w:pPr>
        <w:ind w:left="360"/>
        <w:jc w:val="both"/>
        <w:rPr>
          <w:rFonts w:ascii="Times New Roman" w:hAnsi="Times New Roman" w:cs="Times New Roman"/>
        </w:rPr>
      </w:pPr>
      <w:r w:rsidRPr="002459F9">
        <w:rPr>
          <w:rFonts w:ascii="Times New Roman" w:hAnsi="Times New Roman" w:cs="Times New Roman"/>
        </w:rPr>
        <w:t xml:space="preserve"> Alienation: Philosophically, alienation refers to </w:t>
      </w:r>
      <w:proofErr w:type="gramStart"/>
      <w:r w:rsidRPr="002459F9">
        <w:rPr>
          <w:rFonts w:ascii="Times New Roman" w:hAnsi="Times New Roman" w:cs="Times New Roman"/>
        </w:rPr>
        <w:t>a</w:t>
      </w:r>
      <w:proofErr w:type="gramEnd"/>
      <w:r w:rsidRPr="002459F9">
        <w:rPr>
          <w:rFonts w:ascii="Times New Roman" w:hAnsi="Times New Roman" w:cs="Times New Roman"/>
        </w:rPr>
        <w:t xml:space="preserve"> imminent sense of estrangement and exile, a concept clearly illustrated in Camus’ Stranger. In modern theatre, alienation also refers a technique used in many absurd dramas. In order to alienate the audience, the playwright typically uses language as a barrier to communication. Language becomes confusing; logic becomes circular. In these plays, the world is depicted as overwhelmingly incomprehensible and opaque; the characters are never able to achieve true understanding. Stoppard exercises many of these techniques in his play Rosencrantz and Guildenstern Are Dead. Part of the duo’s comedy is their verbal play. Evasion is the very object of the game "Questions". Although they are talking to one another, nothing is being said; no communication is being achieved. Stoppard also builds on the motif of how incomprehensible the world is through the character of Guildenstern. Guildenstern constantly seeks to understand the world around him. He wants to know how it is possible for a coin to land almost a hundred times in a row heads up. He wants to know what is in the letter they have been sent. And finally, when they discover that death is inevitable, Guildenstern is enraged primarily because they have been told so little throughout the process. The goal of alienation is to remove the illusions of purpose and meaning infused into people’s daily existence so that the audience gets a sense of their true existential condition. </w:t>
      </w:r>
    </w:p>
    <w:p w:rsidR="00B42DAE" w:rsidRDefault="00B42DAE" w:rsidP="00B42DAE">
      <w:pPr>
        <w:ind w:left="360"/>
        <w:jc w:val="both"/>
        <w:rPr>
          <w:rFonts w:ascii="Times New Roman" w:hAnsi="Times New Roman" w:cs="Times New Roman"/>
        </w:rPr>
      </w:pPr>
      <w:r w:rsidRPr="002459F9">
        <w:rPr>
          <w:rFonts w:ascii="Times New Roman" w:hAnsi="Times New Roman" w:cs="Times New Roman"/>
        </w:rPr>
        <w:t xml:space="preserve">Determinism: Throughout the play, Rosencrantz and Guildenstern are painstakingly aware that there is a design within which they operate. Stoppard chooses Shakespeare’s Hamlet as the framework the characters are constrained by. Although the audience and the Player are fully aware of the plot, Rosencrantz and Guildenstern are not. When seeking Guildenstern’s critique of the play the troupe has just rehearsed, the Player states, “There's a design at work in all art - surely you know that? Events must play themselves out to aesthetic, moral and logical conclusion.” The plot has been predetermined. The characters have very limited autonomy, and are forced to entertain themselves while they wait or until further action takes place. When Rosencrantz wants to hasten the progress of things, Guildenstern warns his friend, “Wheels have been set in motion, and they have their own pace, to which we are…condemned.” The script of Hamlet defines Rosencrantz and Guildenstern, controlling their very sense of identity and limiting their agency. In his play, Stoppard uses Shakespeare’s script as a device with which to explore the very nature of being written versus writing, and the haunting possibility that the stage is a more accurate depiction of human existence than previous religious or philosophical theories. </w:t>
      </w:r>
    </w:p>
    <w:p w:rsidR="00B42DAE" w:rsidRDefault="00B42DAE" w:rsidP="00B42DAE">
      <w:pPr>
        <w:ind w:left="360"/>
        <w:jc w:val="both"/>
        <w:rPr>
          <w:rFonts w:ascii="Times New Roman" w:hAnsi="Times New Roman" w:cs="Times New Roman"/>
        </w:rPr>
      </w:pPr>
      <w:r w:rsidRPr="002459F9">
        <w:rPr>
          <w:rFonts w:ascii="Times New Roman" w:hAnsi="Times New Roman" w:cs="Times New Roman"/>
        </w:rPr>
        <w:t xml:space="preserve">Free Will: Free will is an illusion in Rosencrantz and Guildenstern are </w:t>
      </w:r>
      <w:proofErr w:type="gramStart"/>
      <w:r w:rsidRPr="002459F9">
        <w:rPr>
          <w:rFonts w:ascii="Times New Roman" w:hAnsi="Times New Roman" w:cs="Times New Roman"/>
        </w:rPr>
        <w:t>Dead</w:t>
      </w:r>
      <w:proofErr w:type="gramEnd"/>
      <w:r w:rsidRPr="002459F9">
        <w:rPr>
          <w:rFonts w:ascii="Times New Roman" w:hAnsi="Times New Roman" w:cs="Times New Roman"/>
        </w:rPr>
        <w:t>. Instead of true choice, they are presented with limited alternatives. In Shakespeare’s Hamlet, the two characters are not given distinct identities. When Rosencrantz becomes frustrated about never knowing for sure whether his name is Rosencrantz or Guildenstern, Guildenstern replies, “We are comparatively fortunate; we might have been left to sift the whole field of human nomenclature, like two blind men looting a bazaar for their own portraits...At least we are presented with alternatives.” In other words, their freedom has significant limits. When Rosencrantz attempts to talk to Hamlet on his own terms (“off-script”), he is unable to do so. When Rosencrantz attempts to play with the Queen, his efforts are averted when he realizes that his target is actually Alfred dressed in women’s clothing. In many ways, England represents freedom to Rosencrantz and Guildenstern. They believe that once they arrive they will be rid of Hamlet and free to continue on as they please, having completed their royal duties. On the surface, the boat becomes the means by which they gain their freedom, an escape from the demands of the court. The characters are led to believe that they have choice, but it ultimately emerges that they only have alternatives. By the end of the play, they realize that what they thought would bring them freedom actually is actually a vessel carrying them towards the inevitable: death.</w:t>
      </w:r>
    </w:p>
    <w:p w:rsidR="00B42DAE" w:rsidRDefault="00B42DAE" w:rsidP="00B42DAE">
      <w:pPr>
        <w:ind w:left="360"/>
        <w:jc w:val="both"/>
        <w:rPr>
          <w:rFonts w:ascii="Times New Roman" w:hAnsi="Times New Roman" w:cs="Times New Roman"/>
        </w:rPr>
      </w:pPr>
      <w:r w:rsidRPr="002459F9">
        <w:rPr>
          <w:rFonts w:ascii="Times New Roman" w:hAnsi="Times New Roman" w:cs="Times New Roman"/>
        </w:rPr>
        <w:t xml:space="preserve"> Awareness of Self: Part of Rosencrantz and Guildenstern’s inability to pin down their own identities lies in the lack of character development given to each in Shakespeare’s original work. In Hamlet they are not intended to be individuals with deep philosophical ideas; they are nothing more than comedic stock characters. They are written to be fools, and with that destiny </w:t>
      </w:r>
      <w:proofErr w:type="gramStart"/>
      <w:r w:rsidRPr="002459F9">
        <w:rPr>
          <w:rFonts w:ascii="Times New Roman" w:hAnsi="Times New Roman" w:cs="Times New Roman"/>
        </w:rPr>
        <w:t>comes</w:t>
      </w:r>
      <w:proofErr w:type="gramEnd"/>
      <w:r w:rsidRPr="002459F9">
        <w:rPr>
          <w:rFonts w:ascii="Times New Roman" w:hAnsi="Times New Roman" w:cs="Times New Roman"/>
        </w:rPr>
        <w:t xml:space="preserve"> an lack of self-awareness. Rosencrantz introduces himself by the wrong name, and neither of them recognizes themselves as the spies in the dumb-show. Th</w:t>
      </w:r>
      <w:r>
        <w:rPr>
          <w:rFonts w:ascii="Times New Roman" w:hAnsi="Times New Roman" w:cs="Times New Roman"/>
        </w:rPr>
        <w:t>e</w:t>
      </w:r>
      <w:r w:rsidRPr="002459F9">
        <w:rPr>
          <w:rFonts w:ascii="Times New Roman" w:hAnsi="Times New Roman" w:cs="Times New Roman"/>
        </w:rPr>
        <w:t>y are unable to see themselves reflected in the art of theater; they cannot foresee their fates, and thus cannot avert their own deaths.</w:t>
      </w:r>
    </w:p>
    <w:p w:rsidR="00B42DAE" w:rsidRPr="00D61DAE" w:rsidRDefault="00B42DAE" w:rsidP="00B42DAE">
      <w:pPr>
        <w:pStyle w:val="ListParagraph"/>
        <w:numPr>
          <w:ilvl w:val="0"/>
          <w:numId w:val="1"/>
        </w:numPr>
        <w:jc w:val="both"/>
        <w:rPr>
          <w:rFonts w:ascii="Times New Roman" w:hAnsi="Times New Roman" w:cs="Times New Roman"/>
          <w:b/>
        </w:rPr>
      </w:pPr>
      <w:r w:rsidRPr="00D61DAE">
        <w:rPr>
          <w:rFonts w:ascii="Times New Roman" w:hAnsi="Times New Roman" w:cs="Times New Roman"/>
          <w:b/>
        </w:rPr>
        <w:t xml:space="preserve">Discuss the features of </w:t>
      </w:r>
      <w:proofErr w:type="spellStart"/>
      <w:r w:rsidRPr="00D61DAE">
        <w:rPr>
          <w:rFonts w:ascii="Times New Roman" w:hAnsi="Times New Roman" w:cs="Times New Roman"/>
          <w:b/>
        </w:rPr>
        <w:t>absurdism</w:t>
      </w:r>
      <w:proofErr w:type="spellEnd"/>
      <w:r w:rsidRPr="00D61DAE">
        <w:rPr>
          <w:rFonts w:ascii="Times New Roman" w:hAnsi="Times New Roman" w:cs="Times New Roman"/>
          <w:b/>
        </w:rPr>
        <w:t xml:space="preserve"> in Tom </w:t>
      </w:r>
      <w:proofErr w:type="spellStart"/>
      <w:r w:rsidRPr="00D61DAE">
        <w:rPr>
          <w:rFonts w:ascii="Times New Roman" w:hAnsi="Times New Roman" w:cs="Times New Roman"/>
          <w:b/>
        </w:rPr>
        <w:t>Stoppard’s</w:t>
      </w:r>
      <w:proofErr w:type="spellEnd"/>
      <w:r w:rsidRPr="00D61DAE">
        <w:rPr>
          <w:rFonts w:ascii="Times New Roman" w:hAnsi="Times New Roman" w:cs="Times New Roman"/>
          <w:b/>
        </w:rPr>
        <w:t xml:space="preserve"> Rosencrantz and Guildenstern Are Dead</w:t>
      </w:r>
    </w:p>
    <w:p w:rsidR="00B42DAE" w:rsidRPr="00A5762F" w:rsidRDefault="00B42DAE" w:rsidP="00B42DAE">
      <w:pPr>
        <w:jc w:val="both"/>
        <w:rPr>
          <w:rFonts w:ascii="Times New Roman" w:hAnsi="Times New Roman" w:cs="Times New Roman"/>
        </w:rPr>
      </w:pPr>
      <w:r w:rsidRPr="00A5762F">
        <w:rPr>
          <w:rFonts w:ascii="Times New Roman" w:hAnsi="Times New Roman" w:cs="Times New Roman"/>
          <w:b/>
        </w:rPr>
        <w:t>Answer.</w:t>
      </w:r>
      <w:r w:rsidRPr="00A5762F">
        <w:rPr>
          <w:rFonts w:ascii="Times New Roman" w:hAnsi="Times New Roman" w:cs="Times New Roman"/>
        </w:rPr>
        <w:t xml:space="preserve"> Rosencrantz and Guildenstern Are Dead is an absurdist existentialist tragic comedy by Tom Stoppard. The play is acclaimed as a dramatic masterpiece. With the setting in Shakespeare’s Hamlet, the play expands upon the exploits of the two minor characters Rosencrantz and Guildenstern. The play offers only brief appearances of the major characters of the Hamlet. Rosencrantz and Guildenstern are a pair of school mates and childhood friends of Hamlet, the prince of Denmark. Based on the same period of time the two minor characters are changed into major characters. They are the Shakespearean Laurel and Hardy who finally get a chance to lead the roles in their life, but it looks similar like that of “Waiting for </w:t>
      </w:r>
      <w:proofErr w:type="spellStart"/>
      <w:r w:rsidRPr="00A5762F">
        <w:rPr>
          <w:rFonts w:ascii="Times New Roman" w:hAnsi="Times New Roman" w:cs="Times New Roman"/>
        </w:rPr>
        <w:t>Godot</w:t>
      </w:r>
      <w:proofErr w:type="spellEnd"/>
      <w:r w:rsidRPr="00A5762F">
        <w:rPr>
          <w:rFonts w:ascii="Times New Roman" w:hAnsi="Times New Roman" w:cs="Times New Roman"/>
        </w:rPr>
        <w:t>”. It presents a mixture of reality and illusion and fate plays its own role of leading these two characters into death. The play adopted from Shakespeare takes its own form in a manner where the central characters are thrown in a world where they are unable to comprehend anything.</w:t>
      </w:r>
    </w:p>
    <w:p w:rsidR="00B42DAE" w:rsidRPr="00A5762F" w:rsidRDefault="00B42DAE" w:rsidP="00B42DAE">
      <w:pPr>
        <w:jc w:val="both"/>
        <w:rPr>
          <w:rFonts w:ascii="Times New Roman" w:hAnsi="Times New Roman" w:cs="Times New Roman"/>
        </w:rPr>
      </w:pPr>
      <w:r w:rsidRPr="00A5762F">
        <w:rPr>
          <w:rFonts w:ascii="Times New Roman" w:hAnsi="Times New Roman" w:cs="Times New Roman"/>
        </w:rPr>
        <w:t xml:space="preserve">Rosencrantz and Guildenstern, childhood friends of Hamlet, the prince of Denmark, betray him at the behest of King Claudius and Queen Gertrude of Denmark. They act as spies; because of Hamlet’s cleverness and a combination of chance they are doomed to execution instead of Hamlet. Rosencrantz is a gentleman and childhood friend of Hamlet. Along with his friend Guildenstern he seeks to uncover the cause of Prince Hamlet’s strange </w:t>
      </w:r>
      <w:proofErr w:type="spellStart"/>
      <w:r w:rsidRPr="00A5762F">
        <w:rPr>
          <w:rFonts w:ascii="Times New Roman" w:hAnsi="Times New Roman" w:cs="Times New Roman"/>
        </w:rPr>
        <w:t>behaviour</w:t>
      </w:r>
      <w:proofErr w:type="spellEnd"/>
      <w:r w:rsidRPr="00A5762F">
        <w:rPr>
          <w:rFonts w:ascii="Times New Roman" w:hAnsi="Times New Roman" w:cs="Times New Roman"/>
        </w:rPr>
        <w:t xml:space="preserve">. They are worried about the dark </w:t>
      </w:r>
      <w:proofErr w:type="spellStart"/>
      <w:r w:rsidRPr="00A5762F">
        <w:rPr>
          <w:rFonts w:ascii="Times New Roman" w:hAnsi="Times New Roman" w:cs="Times New Roman"/>
        </w:rPr>
        <w:t>behabiour</w:t>
      </w:r>
      <w:proofErr w:type="spellEnd"/>
      <w:r w:rsidRPr="00A5762F">
        <w:rPr>
          <w:rFonts w:ascii="Times New Roman" w:hAnsi="Times New Roman" w:cs="Times New Roman"/>
        </w:rPr>
        <w:t xml:space="preserve"> of Hamlet and feel that this is just the result of his personal crisis. Both the characters struggle and try to understand the world around them. Stoppard very craftily shows how the feeling of absurdity can strike any man in the face.</w:t>
      </w:r>
    </w:p>
    <w:p w:rsidR="00B42DAE" w:rsidRPr="00A5762F" w:rsidRDefault="00B42DAE" w:rsidP="00B42DAE">
      <w:pPr>
        <w:jc w:val="both"/>
        <w:rPr>
          <w:rFonts w:ascii="Times New Roman" w:hAnsi="Times New Roman" w:cs="Times New Roman"/>
        </w:rPr>
      </w:pPr>
      <w:r w:rsidRPr="00A5762F">
        <w:rPr>
          <w:rFonts w:ascii="Times New Roman" w:hAnsi="Times New Roman" w:cs="Times New Roman"/>
        </w:rPr>
        <w:t xml:space="preserve">The very opening scene of Act I present the two characters in a contrasting manner showing Guildenstern’s large leather bag nearly empty while Rosencrantz’s nearly full. Their betting on the toss of a coin repeatedly and their oddity of the situation are very much there. With Guildenstern quoting that there is an art to the building up of suspense and it could be done by luck alone brings forth the </w:t>
      </w:r>
      <w:proofErr w:type="spellStart"/>
      <w:r w:rsidRPr="00A5762F">
        <w:rPr>
          <w:rFonts w:ascii="Times New Roman" w:hAnsi="Times New Roman" w:cs="Times New Roman"/>
        </w:rPr>
        <w:t>absurdism</w:t>
      </w:r>
      <w:proofErr w:type="spellEnd"/>
      <w:r w:rsidRPr="00A5762F">
        <w:rPr>
          <w:rFonts w:ascii="Times New Roman" w:hAnsi="Times New Roman" w:cs="Times New Roman"/>
        </w:rPr>
        <w:t xml:space="preserve"> in the play. These two minor characters of Hamlet are taken up by Stoppard for his own advantage. They have been presented by him as two halves of a single character. With identical story line as Hamlet, Stoppard grows out of the frame of Shakespeare and gives Rosencrantz and Guildenstern more importance. The two characters are the epitome of idiosyncrasy as they are logically unaware of their destiny. The characters pass time by playing questions and flipping coins. Comparisons have been drawn to Samuel Beckett’s “Waiting for </w:t>
      </w:r>
      <w:proofErr w:type="spellStart"/>
      <w:r w:rsidRPr="00A5762F">
        <w:rPr>
          <w:rFonts w:ascii="Times New Roman" w:hAnsi="Times New Roman" w:cs="Times New Roman"/>
        </w:rPr>
        <w:t>Godot</w:t>
      </w:r>
      <w:proofErr w:type="spellEnd"/>
      <w:r w:rsidRPr="00A5762F">
        <w:rPr>
          <w:rFonts w:ascii="Times New Roman" w:hAnsi="Times New Roman" w:cs="Times New Roman"/>
        </w:rPr>
        <w:t xml:space="preserve"> where the two characters Vladimir and Estragon are waiting endlessly and in vain for the arrival of </w:t>
      </w:r>
      <w:proofErr w:type="spellStart"/>
      <w:r w:rsidRPr="00A5762F">
        <w:rPr>
          <w:rFonts w:ascii="Times New Roman" w:hAnsi="Times New Roman" w:cs="Times New Roman"/>
        </w:rPr>
        <w:t>Godot</w:t>
      </w:r>
      <w:proofErr w:type="spellEnd"/>
      <w:r w:rsidRPr="00A5762F">
        <w:rPr>
          <w:rFonts w:ascii="Times New Roman" w:hAnsi="Times New Roman" w:cs="Times New Roman"/>
        </w:rPr>
        <w:t xml:space="preserve">. The situation can be drawn out on the pain of vagrant men of the two play and their efforts to divert themselves while waiting in a vague pretense. With absurdity on its high the play well blends with the theme that man is really a puppet controlled and menaced by invisible outside forces. Drawing upon the model of Vladimir and Estragon, Tom Stoppard gave full importance to Rosencrantz and Guildenstern shaping their characters. The appearance of the players also in the play mirrors the appearances of </w:t>
      </w:r>
      <w:proofErr w:type="spellStart"/>
      <w:r w:rsidRPr="00A5762F">
        <w:rPr>
          <w:rFonts w:ascii="Times New Roman" w:hAnsi="Times New Roman" w:cs="Times New Roman"/>
        </w:rPr>
        <w:t>Pozzo</w:t>
      </w:r>
      <w:proofErr w:type="spellEnd"/>
      <w:r w:rsidRPr="00A5762F">
        <w:rPr>
          <w:rFonts w:ascii="Times New Roman" w:hAnsi="Times New Roman" w:cs="Times New Roman"/>
        </w:rPr>
        <w:t xml:space="preserve"> and Lucky in Beckett’s </w:t>
      </w:r>
      <w:proofErr w:type="gramStart"/>
      <w:r w:rsidRPr="00A5762F">
        <w:rPr>
          <w:rFonts w:ascii="Times New Roman" w:hAnsi="Times New Roman" w:cs="Times New Roman"/>
        </w:rPr>
        <w:t>Waiting</w:t>
      </w:r>
      <w:proofErr w:type="gramEnd"/>
      <w:r w:rsidRPr="00A5762F">
        <w:rPr>
          <w:rFonts w:ascii="Times New Roman" w:hAnsi="Times New Roman" w:cs="Times New Roman"/>
        </w:rPr>
        <w:t xml:space="preserve"> for </w:t>
      </w:r>
      <w:proofErr w:type="spellStart"/>
      <w:r w:rsidRPr="00A5762F">
        <w:rPr>
          <w:rFonts w:ascii="Times New Roman" w:hAnsi="Times New Roman" w:cs="Times New Roman"/>
        </w:rPr>
        <w:t>Godot</w:t>
      </w:r>
      <w:proofErr w:type="spellEnd"/>
      <w:r w:rsidRPr="00A5762F">
        <w:rPr>
          <w:rFonts w:ascii="Times New Roman" w:hAnsi="Times New Roman" w:cs="Times New Roman"/>
        </w:rPr>
        <w:t>.</w:t>
      </w:r>
    </w:p>
    <w:p w:rsidR="00B42DAE" w:rsidRPr="00A5762F" w:rsidRDefault="00B42DAE" w:rsidP="00B42DAE">
      <w:pPr>
        <w:jc w:val="both"/>
        <w:rPr>
          <w:rFonts w:ascii="Times New Roman" w:hAnsi="Times New Roman" w:cs="Times New Roman"/>
        </w:rPr>
      </w:pPr>
      <w:proofErr w:type="spellStart"/>
      <w:r w:rsidRPr="00A5762F">
        <w:rPr>
          <w:rFonts w:ascii="Times New Roman" w:hAnsi="Times New Roman" w:cs="Times New Roman"/>
        </w:rPr>
        <w:t>Stoppard’s</w:t>
      </w:r>
      <w:proofErr w:type="spellEnd"/>
      <w:r w:rsidRPr="00A5762F">
        <w:rPr>
          <w:rFonts w:ascii="Times New Roman" w:hAnsi="Times New Roman" w:cs="Times New Roman"/>
        </w:rPr>
        <w:t xml:space="preserve"> play Rosencrantz and Guildenstern Are Dead focuses on </w:t>
      </w:r>
      <w:proofErr w:type="spellStart"/>
      <w:r w:rsidRPr="00A5762F">
        <w:rPr>
          <w:rFonts w:ascii="Times New Roman" w:hAnsi="Times New Roman" w:cs="Times New Roman"/>
        </w:rPr>
        <w:t>absurdism</w:t>
      </w:r>
      <w:proofErr w:type="spellEnd"/>
      <w:r w:rsidRPr="00A5762F">
        <w:rPr>
          <w:rFonts w:ascii="Times New Roman" w:hAnsi="Times New Roman" w:cs="Times New Roman"/>
        </w:rPr>
        <w:t xml:space="preserve"> as well as existentialism. A fine example of the Theatre of the Absurd Tragic drama, the play presents the central characters thrown in an absurd manner into a world where they are unable to comprehend the successive situations taking place. If we go by the real meaning of the word </w:t>
      </w:r>
      <w:proofErr w:type="spellStart"/>
      <w:r w:rsidRPr="00A5762F">
        <w:rPr>
          <w:rFonts w:ascii="Times New Roman" w:hAnsi="Times New Roman" w:cs="Times New Roman"/>
        </w:rPr>
        <w:t>absurdism</w:t>
      </w:r>
      <w:proofErr w:type="spellEnd"/>
      <w:r w:rsidRPr="00A5762F">
        <w:rPr>
          <w:rFonts w:ascii="Times New Roman" w:hAnsi="Times New Roman" w:cs="Times New Roman"/>
        </w:rPr>
        <w:t xml:space="preserve"> it refers to the conflict between the human tendency to seek inherent value and meaning in life and human inability to find any. </w:t>
      </w:r>
      <w:proofErr w:type="spellStart"/>
      <w:r w:rsidRPr="00A5762F">
        <w:rPr>
          <w:rFonts w:ascii="Times New Roman" w:hAnsi="Times New Roman" w:cs="Times New Roman"/>
        </w:rPr>
        <w:t>Absurdism</w:t>
      </w:r>
      <w:proofErr w:type="spellEnd"/>
      <w:r w:rsidRPr="00A5762F">
        <w:rPr>
          <w:rFonts w:ascii="Times New Roman" w:hAnsi="Times New Roman" w:cs="Times New Roman"/>
        </w:rPr>
        <w:t xml:space="preserve"> is closely related to existentialism and nihilism or to say nihilism is presented in the form of existential nihilism with the argument that life is without objective meaning, purpose or intrinsic value. With the belief that life has no intrinsic meaning or value or to say it is meaningless or insignificant. Tom Stoppard used this existential nihilism to profess the </w:t>
      </w:r>
      <w:proofErr w:type="spellStart"/>
      <w:r w:rsidRPr="00A5762F">
        <w:rPr>
          <w:rFonts w:ascii="Times New Roman" w:hAnsi="Times New Roman" w:cs="Times New Roman"/>
        </w:rPr>
        <w:t>absurdism</w:t>
      </w:r>
      <w:proofErr w:type="spellEnd"/>
      <w:r w:rsidRPr="00A5762F">
        <w:rPr>
          <w:rFonts w:ascii="Times New Roman" w:hAnsi="Times New Roman" w:cs="Times New Roman"/>
        </w:rPr>
        <w:t xml:space="preserve"> in Rosencrantz and Guildenstern Are Dead.</w:t>
      </w:r>
    </w:p>
    <w:p w:rsidR="00B42DAE" w:rsidRPr="00A5762F" w:rsidRDefault="00B42DAE" w:rsidP="00B42DAE">
      <w:pPr>
        <w:jc w:val="both"/>
        <w:rPr>
          <w:rFonts w:ascii="Times New Roman" w:hAnsi="Times New Roman" w:cs="Times New Roman"/>
        </w:rPr>
      </w:pPr>
      <w:r w:rsidRPr="00A5762F">
        <w:rPr>
          <w:rFonts w:ascii="Times New Roman" w:hAnsi="Times New Roman" w:cs="Times New Roman"/>
        </w:rPr>
        <w:t>The confusion of the two characters, Rosencrantz and Guildenstern creates an atmosphere of exploitation. The philosophy of existentialism elaborates the uniqueness and isolation of the individual experience in a hostile or indifferent universe, regards human existence as unexplainable and stresses freedom of choice and responsibility for the consequences of one’s facts. Their playing with their coins continuously reveals their personal crisis as they are unaware of their destiny.</w:t>
      </w:r>
    </w:p>
    <w:p w:rsidR="00B42DAE" w:rsidRPr="00A5762F" w:rsidRDefault="00B42DAE" w:rsidP="00B42DAE">
      <w:pPr>
        <w:jc w:val="both"/>
        <w:rPr>
          <w:rFonts w:ascii="Times New Roman" w:hAnsi="Times New Roman" w:cs="Times New Roman"/>
        </w:rPr>
      </w:pPr>
      <w:r w:rsidRPr="00A5762F">
        <w:rPr>
          <w:rFonts w:ascii="Times New Roman" w:hAnsi="Times New Roman" w:cs="Times New Roman"/>
        </w:rPr>
        <w:t xml:space="preserve">The meaningless conversation of the two friends illustrates their meaningless existence and </w:t>
      </w:r>
      <w:proofErr w:type="spellStart"/>
      <w:r w:rsidRPr="00A5762F">
        <w:rPr>
          <w:rFonts w:ascii="Times New Roman" w:hAnsi="Times New Roman" w:cs="Times New Roman"/>
        </w:rPr>
        <w:t>absurdism</w:t>
      </w:r>
      <w:proofErr w:type="spellEnd"/>
      <w:r w:rsidRPr="00A5762F">
        <w:rPr>
          <w:rFonts w:ascii="Times New Roman" w:hAnsi="Times New Roman" w:cs="Times New Roman"/>
        </w:rPr>
        <w:t xml:space="preserve">. They are perplexed individuals and unable to be independent. They need something or somebody to guide them in their life. In addition to that they had no memory of past happenings and their present picture is also vague. In Act III, when Rosencrantz and Guildenstern discover that Hamlet is no more in the boat, their journey becomes mission-less. The purpose of their journey is not solved as Hamlet is no longer with them. The influence of Samuel Beckett can be seen in the </w:t>
      </w:r>
      <w:proofErr w:type="spellStart"/>
      <w:r w:rsidRPr="00A5762F">
        <w:rPr>
          <w:rFonts w:ascii="Times New Roman" w:hAnsi="Times New Roman" w:cs="Times New Roman"/>
        </w:rPr>
        <w:t>absurdism</w:t>
      </w:r>
      <w:proofErr w:type="spellEnd"/>
      <w:r w:rsidRPr="00A5762F">
        <w:rPr>
          <w:rFonts w:ascii="Times New Roman" w:hAnsi="Times New Roman" w:cs="Times New Roman"/>
        </w:rPr>
        <w:t xml:space="preserve"> of Stoppard. Beckett’s innovations, use of silly dialogues are all seen in </w:t>
      </w:r>
      <w:proofErr w:type="spellStart"/>
      <w:r w:rsidRPr="00A5762F">
        <w:rPr>
          <w:rFonts w:ascii="Times New Roman" w:hAnsi="Times New Roman" w:cs="Times New Roman"/>
        </w:rPr>
        <w:t>Stoppard’s</w:t>
      </w:r>
      <w:proofErr w:type="spellEnd"/>
      <w:r w:rsidRPr="00A5762F">
        <w:rPr>
          <w:rFonts w:ascii="Times New Roman" w:hAnsi="Times New Roman" w:cs="Times New Roman"/>
        </w:rPr>
        <w:t xml:space="preserve"> Rosencrantz and Guildenstern Are Dead”. </w:t>
      </w:r>
      <w:proofErr w:type="spellStart"/>
      <w:r w:rsidRPr="00A5762F">
        <w:rPr>
          <w:rFonts w:ascii="Times New Roman" w:hAnsi="Times New Roman" w:cs="Times New Roman"/>
        </w:rPr>
        <w:t>Inspite</w:t>
      </w:r>
      <w:proofErr w:type="spellEnd"/>
      <w:r w:rsidRPr="00A5762F">
        <w:rPr>
          <w:rFonts w:ascii="Times New Roman" w:hAnsi="Times New Roman" w:cs="Times New Roman"/>
        </w:rPr>
        <w:t xml:space="preserve"> of all the influences, the play is unique. It is a play of innovative theme and is universally accepted as well as acknowledged as one of the best absurd play.</w:t>
      </w:r>
    </w:p>
    <w:p w:rsidR="001238FE" w:rsidRDefault="001238FE"/>
    <w:sectPr w:rsidR="001238FE" w:rsidSect="004371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C3A23"/>
    <w:multiLevelType w:val="multilevel"/>
    <w:tmpl w:val="0D50F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B42DAE"/>
    <w:rsid w:val="000101BE"/>
    <w:rsid w:val="001238FE"/>
    <w:rsid w:val="008A1768"/>
    <w:rsid w:val="00B42D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DA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3082</Words>
  <Characters>17574</Characters>
  <Application>Microsoft Office Word</Application>
  <DocSecurity>0</DocSecurity>
  <Lines>146</Lines>
  <Paragraphs>41</Paragraphs>
  <ScaleCrop>false</ScaleCrop>
  <Company/>
  <LinksUpToDate>false</LinksUpToDate>
  <CharactersWithSpaces>20615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 college</dc:creator>
  <cp:keywords/>
  <dc:description/>
  <cp:lastModifiedBy>PB college</cp:lastModifiedBy>
  <cp:revision>5</cp:revision>
  <dcterms:created xsi:type="dcterms:W3CDTF">2026-02-28T07:57:00Z</dcterms:created>
  <dcterms:modified xsi:type="dcterms:W3CDTF">2026-02-28T07:59:00Z</dcterms:modified>
</cp:coreProperties>
</file>